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4"/>
          <w:szCs w:val="34"/>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Philip Morris México y World Cleanup Day donan lámparas solares a comunidades vulnerables del Estado de México   </w:t>
      </w:r>
    </w:p>
    <w:p w:rsidR="00000000" w:rsidDel="00000000" w:rsidP="00000000" w:rsidRDefault="00000000" w:rsidRPr="00000000" w14:paraId="00000003">
      <w:pPr>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w:t>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Gracias a la iniciativa “Detén el fuego” de ambas entidades más de 100</w:t>
      </w:r>
      <w:r w:rsidDel="00000000" w:rsidR="00000000" w:rsidRPr="00000000">
        <w:rPr>
          <w:rFonts w:ascii="Montserrat" w:cs="Montserrat" w:eastAsia="Montserrat" w:hAnsi="Montserrat"/>
          <w:i w:val="1"/>
          <w:color w:val="666666"/>
          <w:sz w:val="20"/>
          <w:szCs w:val="20"/>
          <w:highlight w:val="white"/>
          <w:rtl w:val="0"/>
        </w:rPr>
        <w:t xml:space="preserve"> familias cuentan con iluminación</w:t>
      </w:r>
      <w:r w:rsidDel="00000000" w:rsidR="00000000" w:rsidRPr="00000000">
        <w:rPr>
          <w:rFonts w:ascii="Montserrat" w:cs="Montserrat" w:eastAsia="Montserrat" w:hAnsi="Montserrat"/>
          <w:i w:val="1"/>
          <w:color w:val="666666"/>
          <w:sz w:val="20"/>
          <w:szCs w:val="20"/>
          <w:rtl w:val="0"/>
        </w:rPr>
        <w:t xml:space="preserve"> sustentable en sus casas</w:t>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Las lámparas con paneles solares son producto de un minucioso proceso de reciclaje y transformación de residuos provenientes de</w:t>
      </w:r>
      <w:r w:rsidDel="00000000" w:rsidR="00000000" w:rsidRPr="00000000">
        <w:rPr>
          <w:rFonts w:ascii="Montserrat" w:cs="Montserrat" w:eastAsia="Montserrat" w:hAnsi="Montserrat"/>
          <w:i w:val="1"/>
          <w:color w:val="666666"/>
          <w:sz w:val="20"/>
          <w:szCs w:val="20"/>
          <w:highlight w:val="white"/>
          <w:rtl w:val="0"/>
        </w:rPr>
        <w:t xml:space="preserve"> siete mil encendedores </w:t>
      </w:r>
      <w:r w:rsidDel="00000000" w:rsidR="00000000" w:rsidRPr="00000000">
        <w:rPr>
          <w:rFonts w:ascii="Montserrat" w:cs="Montserrat" w:eastAsia="Montserrat" w:hAnsi="Montserrat"/>
          <w:i w:val="1"/>
          <w:color w:val="666666"/>
          <w:sz w:val="20"/>
          <w:szCs w:val="20"/>
          <w:rtl w:val="0"/>
        </w:rPr>
        <w:t xml:space="preserve">recolectados </w:t>
      </w:r>
    </w:p>
    <w:p w:rsidR="00000000" w:rsidDel="00000000" w:rsidP="00000000" w:rsidRDefault="00000000" w:rsidRPr="00000000" w14:paraId="00000006">
      <w:pPr>
        <w:jc w:val="both"/>
        <w:rPr>
          <w:rFonts w:ascii="Montserrat" w:cs="Montserrat" w:eastAsia="Montserrat" w:hAnsi="Montserrat"/>
          <w:i w:val="1"/>
          <w:color w:val="666666"/>
          <w:sz w:val="20"/>
          <w:szCs w:val="20"/>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rtl w:val="0"/>
        </w:rPr>
        <w:t xml:space="preserve">,</w:t>
      </w:r>
      <w:r w:rsidDel="00000000" w:rsidR="00000000" w:rsidRPr="00000000">
        <w:rPr>
          <w:rFonts w:ascii="Montserrat" w:cs="Montserrat" w:eastAsia="Montserrat" w:hAnsi="Montserrat"/>
          <w:b w:val="1"/>
          <w:rtl w:val="0"/>
        </w:rPr>
        <w:t xml:space="preserve"> 8 de febrero de 2022.</w:t>
      </w:r>
      <w:r w:rsidDel="00000000" w:rsidR="00000000" w:rsidRPr="00000000">
        <w:rPr>
          <w:rFonts w:ascii="Montserrat" w:cs="Montserrat" w:eastAsia="Montserrat" w:hAnsi="Montserrat"/>
          <w:rtl w:val="0"/>
        </w:rPr>
        <w:t xml:space="preserve"> IQOS, el dispositivo electrónico libre de humo de </w:t>
      </w:r>
      <w:hyperlink r:id="rId7">
        <w:r w:rsidDel="00000000" w:rsidR="00000000" w:rsidRPr="00000000">
          <w:rPr>
            <w:rFonts w:ascii="Montserrat" w:cs="Montserrat" w:eastAsia="Montserrat" w:hAnsi="Montserrat"/>
            <w:b w:val="1"/>
            <w:color w:val="1155cc"/>
            <w:u w:val="single"/>
            <w:rtl w:val="0"/>
          </w:rPr>
          <w:t xml:space="preserve">Philip Morris International (PMI)</w:t>
        </w:r>
      </w:hyperlink>
      <w:r w:rsidDel="00000000" w:rsidR="00000000" w:rsidRPr="00000000">
        <w:rPr>
          <w:rFonts w:ascii="Montserrat" w:cs="Montserrat" w:eastAsia="Montserrat" w:hAnsi="Montserrat"/>
          <w:rtl w:val="0"/>
        </w:rPr>
        <w:t xml:space="preserve">, en colaboración con </w:t>
      </w:r>
      <w:hyperlink r:id="rId8">
        <w:r w:rsidDel="00000000" w:rsidR="00000000" w:rsidRPr="00000000">
          <w:rPr>
            <w:rFonts w:ascii="Montserrat" w:cs="Montserrat" w:eastAsia="Montserrat" w:hAnsi="Montserrat"/>
            <w:b w:val="1"/>
            <w:color w:val="1155cc"/>
            <w:u w:val="single"/>
            <w:rtl w:val="0"/>
          </w:rPr>
          <w:t xml:space="preserve">World Cleanup Day</w:t>
        </w:r>
      </w:hyperlink>
      <w:r w:rsidDel="00000000" w:rsidR="00000000" w:rsidRPr="00000000">
        <w:rPr>
          <w:rFonts w:ascii="Montserrat" w:cs="Montserrat" w:eastAsia="Montserrat" w:hAnsi="Montserrat"/>
          <w:rtl w:val="0"/>
        </w:rPr>
        <w:t xml:space="preserve">, movimiento global que tiene como misión enfrentar la crisis de la emisión de residuos sólidos, donó 110 lámparas solares elaboradas con encendedores reciclados a comunidades  vulnerables en Texcoco, Estado de México, lo que benefició a más de 440 personas.  </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actividad se suma al objetivo de PMI de alcanzar un</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w:t>
      </w:r>
      <w:hyperlink r:id="rId9">
        <w:r w:rsidDel="00000000" w:rsidR="00000000" w:rsidRPr="00000000">
          <w:rPr>
            <w:rFonts w:ascii="Montserrat" w:cs="Montserrat" w:eastAsia="Montserrat" w:hAnsi="Montserrat"/>
            <w:b w:val="1"/>
            <w:color w:val="1155cc"/>
            <w:u w:val="single"/>
            <w:rtl w:val="0"/>
          </w:rPr>
          <w:t xml:space="preserve">futuro libre de humo</w:t>
        </w:r>
      </w:hyperlink>
      <w:r w:rsidDel="00000000" w:rsidR="00000000" w:rsidRPr="00000000">
        <w:rPr>
          <w:rFonts w:ascii="Montserrat" w:cs="Montserrat" w:eastAsia="Montserrat" w:hAnsi="Montserrat"/>
          <w:rtl w:val="0"/>
        </w:rPr>
        <w:t xml:space="preserve">”, y sensibilizar a la población sobre los daños que causa la combustión cuando se enciende un cigarro. </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lograrlo, la compañía a través de IQOS, su alternativa de consumo de tabaco, que a diferencia del cigarro, lo calienta en vez de quemarlo, implementó la iniciativa “Detén el fuego”. Esto con el propósito de recolectar encendedores plásticos y darles una segunda vida útil. Por ello instaló contenedores de recolección en el Centro Histórico, Coyoacán y la colonia Roma de la Ciudad de México.</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Fonts w:ascii="Montserrat" w:cs="Montserrat" w:eastAsia="Montserrat" w:hAnsi="Montserrat"/>
          <w:rtl w:val="0"/>
        </w:rPr>
        <w:t xml:space="preserve">“Nuestro compromiso es tener un impacto social y medioambiental positivo en el país.  Por eso, impulsamos la transformación de la industria y de nuestro portafolio de productos e incorporamos acciones sustentables en toda nuestra cadena productiva”, dijo</w:t>
      </w:r>
      <w:r w:rsidDel="00000000" w:rsidR="00000000" w:rsidRPr="00000000">
        <w:rPr>
          <w:rFonts w:ascii="Montserrat" w:cs="Montserrat" w:eastAsia="Montserrat" w:hAnsi="Montserrat"/>
          <w:highlight w:val="white"/>
          <w:rtl w:val="0"/>
        </w:rPr>
        <w:t xml:space="preserve"> Paulina Villegas, Directora Regional de Sustentabilidad de Philip Morris International. </w:t>
      </w: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World Cleanup Day convocó a grupos de voluntarios que recorrieron las calles aledañas a los puntos de recolección para invitar a las personas fumadoras a donar sus encendedores. En total se acumularon siete</w:t>
      </w:r>
      <w:r w:rsidDel="00000000" w:rsidR="00000000" w:rsidRPr="00000000">
        <w:rPr>
          <w:rFonts w:ascii="Montserrat" w:cs="Montserrat" w:eastAsia="Montserrat" w:hAnsi="Montserrat"/>
          <w:highlight w:val="white"/>
          <w:rtl w:val="0"/>
        </w:rPr>
        <w:t xml:space="preserve"> mil</w:t>
      </w:r>
      <w:r w:rsidDel="00000000" w:rsidR="00000000" w:rsidRPr="00000000">
        <w:rPr>
          <w:rFonts w:ascii="Montserrat" w:cs="Montserrat" w:eastAsia="Montserrat" w:hAnsi="Montserrat"/>
          <w:rtl w:val="0"/>
        </w:rPr>
        <w:t xml:space="preserve"> unidades y participaron aproximadamente 600 brigadistas. </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“Reconocemos a Philip Morris México como agente de cambio en la construcción de una mejor sociedad y un mundo más limpio. La sinergia que formamos es invaluable y contribuye con nuestro propósito de aportar soluciones de gestión responsable en beneficio de la comunidad y el medio ambiente”, añadió</w:t>
      </w:r>
      <w:r w:rsidDel="00000000" w:rsidR="00000000" w:rsidRPr="00000000">
        <w:rPr>
          <w:rFonts w:ascii="Montserrat" w:cs="Montserrat" w:eastAsia="Montserrat" w:hAnsi="Montserrat"/>
          <w:highlight w:val="white"/>
          <w:rtl w:val="0"/>
        </w:rPr>
        <w:t xml:space="preserve"> José Roberto García Palafox, Country Leader de World Cleanup Day en México</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García Palafox también agradeció la cooperación y buena voluntad de las autoridades de las alcaldías en las que estuvieron los voluntarios. Los gobiernos locales brindaron personal extra que formó parte de las brigadas de recolección, lo que dio como resultado un trabajo en conjunto entre el sector público, el sector privado y la sociedad civil.   </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 detuvo el fuego y se hizo la luz</w:t>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proceso de reciclaje y transformación de los encendedores es complicado, ya que deben pasar por una etapa de desinfección y sanitización. Posteriormente, las unidades se seleccionaron por color y se clasificaron según el tipo de material. Se retiraron las etiquetas de código de barras o adhesivos con una máquina de calor, se limaron y pulieron. </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Después se retiraron las piezas de metal y la piedra de combustión en su interior. Se separaron por grupos de 30 encendedores y por último se unieron todas las piezas y se les añadió una pica de metal para colgar el foco recargable. </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2021 ambas organizaciones presentaron avances en proyectos medioambientales. World Cleanup Day indicó que rompió récords al tener presencia en 191 países y ayudar con más de 60 millones de voluntarios. La organización señala que en promedio movilizaron al 5% de la población de cada país y recolectaron 303 toneladas de residuos en todo el mundo. </w:t>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su parte, Philip Morris México anunció recientemente que su planta productora ubicada en Zapopan, Jalisco, fue su primer recinto industrial en América en obtener el certificado de la Declaración de Carbono Neutral. Además, para refrendar su compromiso ecológico con la Agenda 2030 dio a conocer una inversión cercana a los ocho millones de dólares en Jalisco para instalar una nueva planta captadora de Co2. </w:t>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1">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Philip Morris International (PMI)</w:t>
      </w:r>
    </w:p>
    <w:p w:rsidR="00000000" w:rsidDel="00000000" w:rsidP="00000000" w:rsidRDefault="00000000" w:rsidRPr="00000000" w14:paraId="0000002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2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31 de diciembre de 2020, IQOS está a la venta en 64 mercados de ciudades clave o en todo el país, y PMI estima que aproximadamente 12.7 millones de adultos de todo el mundo ya se han pasado a IQOS y han dejado de fumar. Para obtener más información, visite </w:t>
      </w:r>
      <w:hyperlink r:id="rId10">
        <w:r w:rsidDel="00000000" w:rsidR="00000000" w:rsidRPr="00000000">
          <w:rPr>
            <w:rFonts w:ascii="Montserrat" w:cs="Montserrat" w:eastAsia="Montserrat" w:hAnsi="Montserrat"/>
            <w:color w:val="1155cc"/>
            <w:sz w:val="20"/>
            <w:szCs w:val="20"/>
            <w:u w:val="single"/>
            <w:rtl w:val="0"/>
          </w:rPr>
          <w:t xml:space="preserve">www.pmi.com</w:t>
        </w:r>
      </w:hyperlink>
      <w:r w:rsidDel="00000000" w:rsidR="00000000" w:rsidRPr="00000000">
        <w:rPr>
          <w:rFonts w:ascii="Montserrat" w:cs="Montserrat" w:eastAsia="Montserrat" w:hAnsi="Montserrat"/>
          <w:sz w:val="20"/>
          <w:szCs w:val="20"/>
          <w:rtl w:val="0"/>
        </w:rPr>
        <w:t xml:space="preserve"> y </w:t>
      </w:r>
      <w:hyperlink r:id="rId11">
        <w:r w:rsidDel="00000000" w:rsidR="00000000" w:rsidRPr="00000000">
          <w:rPr>
            <w:rFonts w:ascii="Montserrat" w:cs="Montserrat" w:eastAsia="Montserrat" w:hAnsi="Montserrat"/>
            <w:color w:val="1155cc"/>
            <w:sz w:val="20"/>
            <w:szCs w:val="20"/>
            <w:u w:val="single"/>
            <w:rtl w:val="0"/>
          </w:rPr>
          <w:t xml:space="preserve">www.pmiscience.com</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2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28">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9">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Ameyalli Sampedro</w:t>
      </w:r>
    </w:p>
    <w:p w:rsidR="00000000" w:rsidDel="00000000" w:rsidP="00000000" w:rsidRDefault="00000000" w:rsidRPr="00000000" w14:paraId="0000002A">
      <w:pPr>
        <w:spacing w:line="240" w:lineRule="auto"/>
        <w:jc w:val="both"/>
        <w:rPr>
          <w:rFonts w:ascii="Montserrat" w:cs="Montserrat" w:eastAsia="Montserrat" w:hAnsi="Montserrat"/>
        </w:rPr>
      </w:pPr>
      <w:hyperlink r:id="rId12">
        <w:r w:rsidDel="00000000" w:rsidR="00000000" w:rsidRPr="00000000">
          <w:rPr>
            <w:rFonts w:ascii="Montserrat" w:cs="Montserrat" w:eastAsia="Montserrat" w:hAnsi="Montserrat"/>
            <w:color w:val="1155cc"/>
            <w:u w:val="single"/>
            <w:rtl w:val="0"/>
          </w:rPr>
          <w:t xml:space="preserve">ameyalli.sampedro@another.co</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5523659465</w:t>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240" w:lineRule="auto"/>
      <w:jc w:val="center"/>
      <w:rPr/>
    </w:pPr>
    <w:r w:rsidDel="00000000" w:rsidR="00000000" w:rsidRPr="00000000">
      <w:rPr>
        <w:rFonts w:ascii="Helvetica Neue" w:cs="Helvetica Neue" w:eastAsia="Helvetica Neue" w:hAnsi="Helvetica Neue"/>
      </w:rPr>
      <w:drawing>
        <wp:inline distB="0" distT="0" distL="0" distR="0">
          <wp:extent cx="2505075" cy="9818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5075" cy="9818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40" w:lineRule="auto"/>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miscience.com" TargetMode="External"/><Relationship Id="rId10" Type="http://schemas.openxmlformats.org/officeDocument/2006/relationships/hyperlink" Target="http://www.pmi.com" TargetMode="External"/><Relationship Id="rId13" Type="http://schemas.openxmlformats.org/officeDocument/2006/relationships/header" Target="header2.xml"/><Relationship Id="rId12" Type="http://schemas.openxmlformats.org/officeDocument/2006/relationships/hyperlink" Target="mailto:ameyalli.sampedr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miscience.com/es/smoke-free"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mi.com/markets/mexico/es/about-us/overview" TargetMode="External"/><Relationship Id="rId8" Type="http://schemas.openxmlformats.org/officeDocument/2006/relationships/hyperlink" Target="https://www.worldcleanupday.org/country/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nUypsmbBQm+xJfA+FwBMBVhA==">AMUW2mVghM3//La7hVuWuAFw3z272964bxGeJ4fc0y9I/nP4EwDvSgRV+k7tbB8m4/G5Fq/sDDT0J9e8v44XUd7XFSdTwrfCHw484pob+7f3ULTVyXaOPNk=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2022-01-21T17:41:00Z</dcterms:created>
</cp:coreProperties>
</file>